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F" w:rsidRPr="00001439" w:rsidRDefault="009025AF" w:rsidP="009025AF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КРАСНОЯРСКИЙ КРАЙ САЯНСКИЙ РАЙОН</w:t>
      </w:r>
    </w:p>
    <w:p w:rsidR="009025AF" w:rsidRPr="00001439" w:rsidRDefault="009025AF" w:rsidP="009025AF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ГЛАДКОВСКИЙ СЕЛЬСКИЙ СОВЕТ ДЕПУТАТОВ</w:t>
      </w:r>
    </w:p>
    <w:p w:rsidR="009025AF" w:rsidRPr="00001439" w:rsidRDefault="009025AF" w:rsidP="009025AF">
      <w:pPr>
        <w:jc w:val="center"/>
        <w:rPr>
          <w:sz w:val="28"/>
          <w:szCs w:val="28"/>
        </w:rPr>
      </w:pPr>
    </w:p>
    <w:p w:rsidR="009025AF" w:rsidRPr="00001439" w:rsidRDefault="009025AF" w:rsidP="009025AF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РЕШЕНИЕ</w:t>
      </w:r>
    </w:p>
    <w:p w:rsidR="009025AF" w:rsidRPr="00001439" w:rsidRDefault="009025AF" w:rsidP="009025AF">
      <w:pPr>
        <w:jc w:val="center"/>
        <w:rPr>
          <w:sz w:val="28"/>
          <w:szCs w:val="28"/>
        </w:rPr>
      </w:pPr>
    </w:p>
    <w:p w:rsidR="009025AF" w:rsidRPr="00001439" w:rsidRDefault="001470EC" w:rsidP="001470E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025AF" w:rsidRPr="000014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025AF" w:rsidRPr="00001439">
        <w:rPr>
          <w:sz w:val="28"/>
          <w:szCs w:val="28"/>
        </w:rPr>
        <w:t>.</w:t>
      </w:r>
      <w:r w:rsidR="009025A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025AF" w:rsidRPr="00001439">
        <w:rPr>
          <w:sz w:val="28"/>
          <w:szCs w:val="28"/>
        </w:rPr>
        <w:t xml:space="preserve">              </w:t>
      </w:r>
      <w:r w:rsidR="00D72128">
        <w:rPr>
          <w:sz w:val="28"/>
          <w:szCs w:val="28"/>
        </w:rPr>
        <w:t xml:space="preserve">               </w:t>
      </w:r>
      <w:r w:rsidR="009025AF" w:rsidRPr="00001439">
        <w:rPr>
          <w:sz w:val="28"/>
          <w:szCs w:val="28"/>
        </w:rPr>
        <w:t xml:space="preserve">        с. Гладково                                          № </w:t>
      </w:r>
      <w:r>
        <w:rPr>
          <w:sz w:val="28"/>
          <w:szCs w:val="28"/>
        </w:rPr>
        <w:t>11</w:t>
      </w:r>
      <w:r w:rsidR="009025AF" w:rsidRPr="00001439">
        <w:rPr>
          <w:sz w:val="28"/>
          <w:szCs w:val="28"/>
        </w:rPr>
        <w:t>-</w:t>
      </w:r>
      <w:r>
        <w:rPr>
          <w:sz w:val="28"/>
          <w:szCs w:val="28"/>
        </w:rPr>
        <w:t>46</w:t>
      </w:r>
    </w:p>
    <w:p w:rsidR="009025AF" w:rsidRDefault="009025AF" w:rsidP="009025AF">
      <w:pPr>
        <w:jc w:val="center"/>
        <w:rPr>
          <w:b/>
          <w:sz w:val="28"/>
          <w:szCs w:val="28"/>
        </w:rPr>
      </w:pPr>
    </w:p>
    <w:p w:rsidR="00D72128" w:rsidRPr="00001439" w:rsidRDefault="00D72128" w:rsidP="009025AF">
      <w:pPr>
        <w:jc w:val="center"/>
        <w:rPr>
          <w:b/>
          <w:sz w:val="28"/>
          <w:szCs w:val="28"/>
        </w:rPr>
      </w:pPr>
    </w:p>
    <w:p w:rsidR="009025AF" w:rsidRPr="00001439" w:rsidRDefault="009025AF" w:rsidP="009025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В РЕШЕНИЕ ГЛАДКОВСКОГО СЕЛЬСКОГО СОВЕТА ДЕПУТАТОВ ОТ 06.06.2018 № 21-63 «</w:t>
      </w:r>
      <w:r w:rsidRPr="0000143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(СОВЕРШИНА СДЕЛКА), ПРЕДСТАВЛЕННЫХ ЛИЦАМИ, ЗАМЕЩАЮЩИМИ МУНИЦИПАЛЬНЫЕ ДОЛЖНОСТИ, И МУНИЦИПАЛЬНЫМИ СЛУЖАЩИМИ»</w:t>
      </w:r>
      <w:proofErr w:type="gramEnd"/>
    </w:p>
    <w:p w:rsidR="009025AF" w:rsidRDefault="009025AF" w:rsidP="009025AF">
      <w:pPr>
        <w:jc w:val="right"/>
        <w:rPr>
          <w:sz w:val="28"/>
          <w:szCs w:val="28"/>
        </w:rPr>
      </w:pPr>
    </w:p>
    <w:p w:rsidR="009025AF" w:rsidRDefault="009025AF" w:rsidP="009025AF">
      <w:pPr>
        <w:ind w:firstLine="700"/>
        <w:jc w:val="both"/>
        <w:rPr>
          <w:sz w:val="28"/>
          <w:szCs w:val="28"/>
        </w:rPr>
      </w:pPr>
      <w:proofErr w:type="gramStart"/>
      <w:r w:rsidRPr="009025AF">
        <w:rPr>
          <w:sz w:val="28"/>
          <w:szCs w:val="28"/>
        </w:rPr>
        <w:t>В соответствии со статьей 8.1 Федерального закона от 25.12.2008 №273-ФЗ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 представлении гражданами, претендующими на замещение должностей муниципальной службы</w:t>
      </w:r>
      <w:proofErr w:type="gramEnd"/>
      <w:r w:rsidRPr="009025AF">
        <w:rPr>
          <w:sz w:val="28"/>
          <w:szCs w:val="28"/>
        </w:rPr>
        <w:t xml:space="preserve">, </w:t>
      </w:r>
      <w:proofErr w:type="gramStart"/>
      <w:r w:rsidRPr="009025AF">
        <w:rPr>
          <w:sz w:val="28"/>
          <w:szCs w:val="28"/>
        </w:rPr>
        <w:t>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9025AF">
        <w:rPr>
          <w:sz w:val="28"/>
          <w:szCs w:val="28"/>
        </w:rPr>
        <w:t xml:space="preserve"> и проверке достоверности и полноты таких сведений» (в редакции Закона Красноярского края от 08.07.2021 №11-5316  внесении изменений в отдельные законы края по вопросам противодействия коррупции»)</w:t>
      </w:r>
      <w:r>
        <w:rPr>
          <w:sz w:val="28"/>
          <w:szCs w:val="28"/>
        </w:rPr>
        <w:t xml:space="preserve">, </w:t>
      </w:r>
      <w:r w:rsidRPr="00001439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D7212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1439">
        <w:rPr>
          <w:sz w:val="28"/>
          <w:szCs w:val="28"/>
        </w:rPr>
        <w:t>униципального образования Гладковский сельсовет, Гладковский сельский Совет депутатов</w:t>
      </w:r>
    </w:p>
    <w:p w:rsidR="009025AF" w:rsidRDefault="009025AF" w:rsidP="009025AF">
      <w:pPr>
        <w:ind w:firstLine="700"/>
        <w:jc w:val="both"/>
        <w:rPr>
          <w:sz w:val="28"/>
          <w:szCs w:val="28"/>
        </w:rPr>
      </w:pPr>
    </w:p>
    <w:p w:rsidR="009025AF" w:rsidRDefault="009025AF" w:rsidP="009025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25AF" w:rsidRDefault="009025AF" w:rsidP="009025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7313" w:rsidRDefault="002634EA" w:rsidP="0079731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313">
        <w:rPr>
          <w:sz w:val="28"/>
          <w:szCs w:val="28"/>
        </w:rPr>
        <w:lastRenderedPageBreak/>
        <w:t xml:space="preserve">Внести следующие изменения и дополнения в решение Гладковского сельского Совета депутатов от 06.06.2018 № 21-63 «Об утверждении Порядка </w:t>
      </w:r>
      <w:r w:rsidR="009025AF" w:rsidRPr="00797313">
        <w:rPr>
          <w:sz w:val="28"/>
          <w:szCs w:val="28"/>
        </w:rPr>
        <w:t xml:space="preserve">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="009025AF" w:rsidRPr="00797313"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="009025AF" w:rsidRPr="00797313">
        <w:rPr>
          <w:sz w:val="28"/>
          <w:szCs w:val="28"/>
        </w:rPr>
        <w:t xml:space="preserve"> представленных лицами, замещающими муниципальные должности, </w:t>
      </w:r>
      <w:r w:rsidR="009025AF" w:rsidRPr="00797313">
        <w:rPr>
          <w:sz w:val="28"/>
          <w:szCs w:val="28"/>
        </w:rPr>
        <w:br/>
        <w:t>и муниципальными служащими</w:t>
      </w:r>
      <w:r w:rsidR="00797313" w:rsidRPr="00797313">
        <w:rPr>
          <w:sz w:val="28"/>
          <w:szCs w:val="28"/>
        </w:rPr>
        <w:t>»:</w:t>
      </w:r>
    </w:p>
    <w:p w:rsidR="00797313" w:rsidRPr="00797313" w:rsidRDefault="00797313" w:rsidP="0079731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313">
        <w:rPr>
          <w:sz w:val="28"/>
          <w:szCs w:val="28"/>
        </w:rPr>
        <w:t>Пункт 3 Приложения к решению от 06.06.2018 № 21-63 изложить в следующей редакции:</w:t>
      </w:r>
    </w:p>
    <w:p w:rsidR="00797313" w:rsidRPr="00797313" w:rsidRDefault="00797313" w:rsidP="00F871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F87164">
        <w:rPr>
          <w:sz w:val="28"/>
          <w:szCs w:val="28"/>
        </w:rPr>
        <w:t xml:space="preserve">На официальном сайте также размещаются и средствам массовой информации для опубликования представляются </w:t>
      </w:r>
      <w:r w:rsidR="00F87164" w:rsidRPr="007E66DA">
        <w:rPr>
          <w:sz w:val="28"/>
          <w:szCs w:val="28"/>
        </w:rPr>
        <w:t>сведения об источниках получения средств, за счет которых совершены сделки</w:t>
      </w:r>
      <w:r w:rsidR="00F87164">
        <w:rPr>
          <w:sz w:val="28"/>
          <w:szCs w:val="28"/>
        </w:rPr>
        <w:t xml:space="preserve"> (совершена сделка),по прио</w:t>
      </w:r>
      <w:r w:rsidR="00F87164" w:rsidRPr="007E66DA">
        <w:rPr>
          <w:sz w:val="28"/>
          <w:szCs w:val="28"/>
        </w:rPr>
        <w:t>бретению земельного участка, иного объекта недвижимого имущества, транспортного средства, ценных бумаг, долей</w:t>
      </w:r>
      <w:r w:rsidR="00F87164">
        <w:rPr>
          <w:sz w:val="28"/>
          <w:szCs w:val="28"/>
        </w:rPr>
        <w:t>,</w:t>
      </w:r>
      <w:r w:rsidR="00F87164" w:rsidRPr="007E66DA">
        <w:rPr>
          <w:sz w:val="28"/>
          <w:szCs w:val="28"/>
        </w:rPr>
        <w:t xml:space="preserve"> участия, паев в уставных (складочных) капиталах организаций,</w:t>
      </w:r>
      <w:r w:rsidR="00F87164">
        <w:rPr>
          <w:sz w:val="28"/>
          <w:szCs w:val="28"/>
        </w:rPr>
        <w:t xml:space="preserve"> цифровых финансовых активов, цифровой валюты,</w:t>
      </w:r>
      <w:r w:rsidR="00F87164" w:rsidRPr="007E66DA">
        <w:rPr>
          <w:sz w:val="28"/>
          <w:szCs w:val="28"/>
        </w:rPr>
        <w:t xml:space="preserve"> если общая сумма таких сделок превышает общий доход</w:t>
      </w:r>
      <w:r w:rsidR="00F87164">
        <w:rPr>
          <w:sz w:val="28"/>
          <w:szCs w:val="28"/>
        </w:rPr>
        <w:t xml:space="preserve"> лиц, указанных в пункте 1 настоящего Порядка, </w:t>
      </w:r>
      <w:r w:rsidR="00F87164" w:rsidRPr="007E66DA">
        <w:rPr>
          <w:sz w:val="28"/>
          <w:szCs w:val="28"/>
        </w:rPr>
        <w:t xml:space="preserve">и </w:t>
      </w:r>
      <w:r w:rsidR="00F87164">
        <w:rPr>
          <w:sz w:val="28"/>
          <w:szCs w:val="28"/>
        </w:rPr>
        <w:t>их</w:t>
      </w:r>
      <w:r w:rsidR="00F87164" w:rsidRPr="007E66DA">
        <w:rPr>
          <w:sz w:val="28"/>
          <w:szCs w:val="28"/>
        </w:rPr>
        <w:t xml:space="preserve"> супруг (супруг</w:t>
      </w:r>
      <w:r w:rsidR="00F87164">
        <w:rPr>
          <w:sz w:val="28"/>
          <w:szCs w:val="28"/>
        </w:rPr>
        <w:t>ов</w:t>
      </w:r>
      <w:r w:rsidR="00F87164" w:rsidRPr="007E66DA">
        <w:rPr>
          <w:sz w:val="28"/>
          <w:szCs w:val="28"/>
        </w:rPr>
        <w:t>) за три последних года, предшествующих отчетному периоду.</w:t>
      </w:r>
      <w:r w:rsidR="00F87164">
        <w:rPr>
          <w:sz w:val="28"/>
          <w:szCs w:val="28"/>
        </w:rPr>
        <w:t>».</w:t>
      </w:r>
    </w:p>
    <w:p w:rsidR="009025AF" w:rsidRPr="00286D0B" w:rsidRDefault="00F87164" w:rsidP="00902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25AF">
        <w:rPr>
          <w:sz w:val="28"/>
          <w:szCs w:val="28"/>
        </w:rPr>
        <w:t>. Контроль за исполнением настоящего решения возложить на заместителя главы Гладковского сельсовета Максимову Ольгу Ивановну</w:t>
      </w:r>
      <w:r w:rsidR="009025AF" w:rsidRPr="00286D0B">
        <w:rPr>
          <w:i/>
          <w:sz w:val="28"/>
          <w:szCs w:val="28"/>
        </w:rPr>
        <w:t>.</w:t>
      </w:r>
    </w:p>
    <w:p w:rsidR="009025AF" w:rsidRPr="00001439" w:rsidRDefault="00F87164" w:rsidP="009025AF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025AF">
        <w:rPr>
          <w:sz w:val="28"/>
          <w:szCs w:val="28"/>
        </w:rPr>
        <w:t xml:space="preserve">. </w:t>
      </w:r>
      <w:r w:rsidR="009025AF" w:rsidRPr="00001439">
        <w:rPr>
          <w:sz w:val="28"/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9025AF" w:rsidRDefault="009025AF" w:rsidP="00902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5AF" w:rsidRDefault="009025AF" w:rsidP="009025AF">
      <w:pPr>
        <w:ind w:firstLine="709"/>
        <w:jc w:val="both"/>
        <w:rPr>
          <w:sz w:val="28"/>
          <w:szCs w:val="28"/>
        </w:rPr>
      </w:pPr>
    </w:p>
    <w:p w:rsidR="001470EC" w:rsidRDefault="001470EC" w:rsidP="009025A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25AF" w:rsidRDefault="009025AF" w:rsidP="009025A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025AF" w:rsidRPr="00BD03D5" w:rsidRDefault="009025AF" w:rsidP="009025AF">
      <w:pPr>
        <w:tabs>
          <w:tab w:val="left" w:pos="-2127"/>
        </w:tabs>
        <w:jc w:val="both"/>
        <w:rPr>
          <w:sz w:val="28"/>
          <w:szCs w:val="28"/>
        </w:rPr>
      </w:pPr>
      <w:r w:rsidRPr="00BD03D5">
        <w:rPr>
          <w:sz w:val="28"/>
          <w:szCs w:val="28"/>
        </w:rPr>
        <w:t>Глава Гладковского сельсовета,</w:t>
      </w:r>
    </w:p>
    <w:p w:rsidR="009025AF" w:rsidRPr="00BD03D5" w:rsidRDefault="009025AF" w:rsidP="009025AF">
      <w:pPr>
        <w:tabs>
          <w:tab w:val="left" w:pos="-2127"/>
        </w:tabs>
        <w:jc w:val="both"/>
        <w:rPr>
          <w:sz w:val="28"/>
          <w:szCs w:val="28"/>
        </w:rPr>
      </w:pPr>
      <w:r w:rsidRPr="00BD03D5">
        <w:rPr>
          <w:sz w:val="28"/>
          <w:szCs w:val="28"/>
        </w:rPr>
        <w:t>Председатель сельского Совета депутатов</w:t>
      </w:r>
      <w:r w:rsidRPr="00BD03D5">
        <w:rPr>
          <w:sz w:val="28"/>
          <w:szCs w:val="28"/>
        </w:rPr>
        <w:tab/>
      </w:r>
      <w:r w:rsidR="00D72128">
        <w:rPr>
          <w:sz w:val="28"/>
          <w:szCs w:val="28"/>
        </w:rPr>
        <w:t xml:space="preserve">                           </w:t>
      </w:r>
      <w:r w:rsidRPr="00BD03D5">
        <w:rPr>
          <w:sz w:val="28"/>
          <w:szCs w:val="28"/>
        </w:rPr>
        <w:t>С.Н.Гришина</w:t>
      </w:r>
    </w:p>
    <w:p w:rsidR="006C3F57" w:rsidRDefault="006C3F57"/>
    <w:sectPr w:rsidR="006C3F57" w:rsidSect="00D72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13B"/>
    <w:multiLevelType w:val="multilevel"/>
    <w:tmpl w:val="029A1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5C"/>
    <w:rsid w:val="001470EC"/>
    <w:rsid w:val="002634EA"/>
    <w:rsid w:val="006C3F57"/>
    <w:rsid w:val="00797313"/>
    <w:rsid w:val="008933BC"/>
    <w:rsid w:val="008D7201"/>
    <w:rsid w:val="009025AF"/>
    <w:rsid w:val="00C76E0E"/>
    <w:rsid w:val="00D72128"/>
    <w:rsid w:val="00F87164"/>
    <w:rsid w:val="00FD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25AF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797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2021-10-28T06:18:00Z</cp:lastPrinted>
  <dcterms:created xsi:type="dcterms:W3CDTF">2021-10-19T04:33:00Z</dcterms:created>
  <dcterms:modified xsi:type="dcterms:W3CDTF">2021-10-28T07:55:00Z</dcterms:modified>
</cp:coreProperties>
</file>